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356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356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 расходования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субсидии, поступающей из бюджета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Воронежской области бюджету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 на реализацию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мероприятий областной адресной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программы капитального ремонта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постановлениями Правительства Воронежской области от 03.02.2022 № 45 «Об утверждении областной адресной программы капитального ремонта объектов капитального строительства, находящихся в областной (муниципальной) собственности, благоустройства прилегающей к ним территории и их материально-технического оснащения на 2022 год и на плановый период 2023 и 2024 годов», от 24.01.2023 № 17 «Об утверждении областной адресной программы капитального ремонта объектов капитального строительства, находящихся в областной (муниципальной) собственности, благоустройства прилегающей к ним территории и их материально-технического оснащения на 2023 год и на плановый период 2024 и 2025 годов» и приложением № 3 «Порядок предоставления и распределения субсидий из областного бюджета бюджетам муниципальных образований Воронежской области на реализацию мероприятий областной адресной программы капитального ремонта» к государственной программе Воронежской области «Развитие физической культуры и спорта», утвержденной постановлением Правительства Воронежской области от 31.12.2013 № 1202 «Об утверждении государственной программы Воронежской области «Развитие физической культуры и спорта»,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из бюджета Воронежской области бюджету городского округа город Воронеж на реализацию мероприятий областной адресной программы капитального ремонта.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управление физической культуры и спорта администрации городского округа город Воронеж уполномоченным органом по расходованию субсидии, поступающей из бюджета Воронежской области бюджету городского округа город Воронеж на реализацию мероприятий областной адресной программы капитального ремонта.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Признать утратившим силу постановление администрации городского округа город Воронеж от 30.03.2022 № 255 «Об утверждении Порядка расходования субсидии, поступающей из бюджета Воронежской области бюджету городского округа город Воронеж на реализацию мероприятий областной адресной программы капитального ремонта».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Контроль за исполнением настоящего постановления возложить на заместителя главы администрации по социальной политике Савицкую Н.П.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